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A6" w:rsidRDefault="00D278DE">
      <w:r>
        <w:rPr>
          <w:noProof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6A6" w:rsidRDefault="009E36A6">
      <w:pPr>
        <w:jc w:val="center"/>
        <w:rPr>
          <w:rFonts w:ascii="Times New Roman" w:hAnsi="Times New Roman"/>
          <w:sz w:val="24"/>
          <w:szCs w:val="24"/>
        </w:rPr>
      </w:pPr>
    </w:p>
    <w:p w:rsidR="009E36A6" w:rsidRDefault="00D278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9E36A6" w:rsidRDefault="009E36A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Look w:val="00A0" w:firstRow="1" w:lastRow="0" w:firstColumn="1" w:lastColumn="0" w:noHBand="0" w:noVBand="0"/>
      </w:tblPr>
      <w:tblGrid>
        <w:gridCol w:w="4389"/>
        <w:gridCol w:w="4673"/>
      </w:tblGrid>
      <w:tr w:rsidR="009E36A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9E36A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9E36A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9E36A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9E36A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312010ADL9</w:t>
            </w:r>
          </w:p>
        </w:tc>
      </w:tr>
      <w:tr w:rsidR="009E36A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9E36A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27FAB">
            <w:pPr>
              <w:tabs>
                <w:tab w:val="left" w:pos="4007"/>
              </w:tabs>
              <w:spacing w:after="0" w:line="240" w:lineRule="auto"/>
            </w:pPr>
            <w:r>
              <w:t>17.12.2020</w:t>
            </w:r>
          </w:p>
        </w:tc>
      </w:tr>
      <w:tr w:rsidR="009E36A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27FAB">
            <w:pPr>
              <w:tabs>
                <w:tab w:val="left" w:pos="4007"/>
              </w:tabs>
              <w:spacing w:after="0" w:line="240" w:lineRule="auto"/>
            </w:pPr>
            <w:r>
              <w:t>SSOŠ Elba ,Smetanova 2, Prešov</w:t>
            </w:r>
          </w:p>
        </w:tc>
      </w:tr>
      <w:tr w:rsidR="009E36A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27FAB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Ing.Tatiana</w:t>
            </w:r>
            <w:proofErr w:type="spellEnd"/>
            <w:r>
              <w:t xml:space="preserve"> </w:t>
            </w:r>
            <w:proofErr w:type="spellStart"/>
            <w:r>
              <w:t>Šefčiková</w:t>
            </w:r>
            <w:proofErr w:type="spellEnd"/>
          </w:p>
        </w:tc>
      </w:tr>
      <w:tr w:rsidR="009E36A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AB" w:rsidRDefault="00927FAB" w:rsidP="00927FAB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https://ssoselba.edupage.org/a/pedagogicky-klub-c-3</w:t>
            </w:r>
          </w:p>
          <w:p w:rsidR="00927FAB" w:rsidRDefault="00927FAB" w:rsidP="00927FAB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:rsidR="009E36A6" w:rsidRDefault="009E36A6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:rsidR="009E36A6" w:rsidRDefault="009E36A6">
            <w:pPr>
              <w:spacing w:after="0" w:line="240" w:lineRule="auto"/>
            </w:pPr>
          </w:p>
        </w:tc>
      </w:tr>
    </w:tbl>
    <w:p w:rsidR="009E36A6" w:rsidRDefault="009E36A6">
      <w:pPr>
        <w:pStyle w:val="Odsekzoznamu"/>
        <w:rPr>
          <w:rFonts w:ascii="Times New Roman" w:hAnsi="Times New Roman"/>
        </w:rPr>
      </w:pPr>
    </w:p>
    <w:tbl>
      <w:tblPr>
        <w:tblW w:w="9062" w:type="dxa"/>
        <w:tblLook w:val="00A0" w:firstRow="1" w:lastRow="0" w:firstColumn="1" w:lastColumn="0" w:noHBand="0" w:noVBand="0"/>
      </w:tblPr>
      <w:tblGrid>
        <w:gridCol w:w="9062"/>
      </w:tblGrid>
      <w:tr w:rsidR="009E36A6">
        <w:trPr>
          <w:trHeight w:val="84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9E36A6" w:rsidRDefault="009E36A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E36A6" w:rsidRDefault="00D278D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stretnutia pedagogického klubu bola diskusia a tvorba Best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  <w:r>
              <w:rPr>
                <w:rFonts w:ascii="Times New Roman" w:hAnsi="Times New Roman"/>
              </w:rPr>
              <w:t xml:space="preserve"> z oblasti finančnej matematiky. Diskutovali sme o priebehu reklamačného procesu a našich skúsenostiach z odbornej praxe. Stretnutie bolo ukončené tvorbou výstupu.  </w:t>
            </w:r>
          </w:p>
          <w:p w:rsidR="009E36A6" w:rsidRDefault="00D278D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E36A6" w:rsidRDefault="00D278D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Kľúčové slová: Best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  <w:r>
              <w:rPr>
                <w:rFonts w:ascii="Times New Roman" w:hAnsi="Times New Roman"/>
              </w:rPr>
              <w:t>, finančná gramotnosť, reklamácia.</w:t>
            </w:r>
          </w:p>
        </w:tc>
      </w:tr>
      <w:tr w:rsidR="009E36A6">
        <w:trPr>
          <w:trHeight w:val="155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E36A6" w:rsidRDefault="009E36A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E36A6" w:rsidRDefault="00D278D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:rsidR="009E36A6" w:rsidRDefault="00D278DE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Štúdium odborných materiálov.</w:t>
            </w:r>
          </w:p>
          <w:p w:rsidR="009E36A6" w:rsidRDefault="00D278DE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:rsidR="009E36A6" w:rsidRDefault="00D278DE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Zdieľanie OPS.</w:t>
            </w:r>
          </w:p>
          <w:p w:rsidR="009E36A6" w:rsidRDefault="00D278DE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:rsidR="009E36A6" w:rsidRDefault="009E36A6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:rsidR="009E36A6" w:rsidRDefault="00D278D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Témy: proces reklamácie, rozvoj kľúčových kompetencií, finančná gramotnosť.</w:t>
            </w:r>
          </w:p>
          <w:p w:rsidR="009E36A6" w:rsidRDefault="00D278D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Program stretnutia:</w:t>
            </w:r>
          </w:p>
          <w:p w:rsidR="009E36A6" w:rsidRDefault="00D278DE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odbornými zdrojmi.</w:t>
            </w:r>
          </w:p>
          <w:p w:rsidR="009E36A6" w:rsidRDefault="00D278DE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Tréning reklamácie –  </w:t>
            </w:r>
            <w:proofErr w:type="spellStart"/>
            <w:r>
              <w:rPr>
                <w:rFonts w:ascii="Times New Roman" w:hAnsi="Times New Roman"/>
              </w:rPr>
              <w:t>dramatizačná</w:t>
            </w:r>
            <w:proofErr w:type="spellEnd"/>
            <w:r>
              <w:rPr>
                <w:rFonts w:ascii="Times New Roman" w:hAnsi="Times New Roman"/>
              </w:rPr>
              <w:t xml:space="preserve"> metóda a možnosti jej uplatnenia.</w:t>
            </w:r>
          </w:p>
          <w:p w:rsidR="009E36A6" w:rsidRDefault="00D278DE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názorov a syntéza poznatkov.</w:t>
            </w:r>
          </w:p>
          <w:p w:rsidR="009E36A6" w:rsidRDefault="00D278DE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</w:tc>
      </w:tr>
      <w:tr w:rsidR="009E36A6">
        <w:trPr>
          <w:trHeight w:val="849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:rsidR="009E36A6" w:rsidRDefault="009E36A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E36A6" w:rsidRDefault="00D278D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Stretnutie nášho pedagogického klubu bolo zamerané na analýzu odborných zdrojov v oblasti finančnej gramotnosti, prácu s informáciami a tvorbou dobrej praxe.</w:t>
            </w:r>
          </w:p>
          <w:p w:rsidR="009E36A6" w:rsidRDefault="00D278D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Analyzovali sme zdroje z oblasti procesu reklamácie a v diskusnej časti sme vytvárali stratégie, ktoré môžeme aplikovať v pedagogickej  praxi. </w:t>
            </w:r>
          </w:p>
          <w:p w:rsidR="009E36A6" w:rsidRDefault="00D278D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Best </w:t>
            </w:r>
            <w:proofErr w:type="spellStart"/>
            <w:r>
              <w:rPr>
                <w:rFonts w:ascii="Times New Roman" w:hAnsi="Times New Roman"/>
                <w:bCs/>
              </w:rPr>
              <w:t>practice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9E36A6" w:rsidRDefault="00D278D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Desať praktických úloh:</w:t>
            </w:r>
          </w:p>
          <w:p w:rsidR="009E36A6" w:rsidRDefault="00D278D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Otázka č.1: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Musí byť ku každému výrobku priložený návod na použitie?</w:t>
            </w:r>
          </w:p>
          <w:p w:rsidR="009E36A6" w:rsidRDefault="00D278D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a) Nie, len ak je to potrebné, napr. pri elektronike.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b) Áno, ku každému.</w:t>
            </w:r>
          </w:p>
          <w:p w:rsidR="009E36A6" w:rsidRDefault="00D278D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(1 bod)</w:t>
            </w:r>
          </w:p>
          <w:p w:rsidR="009E36A6" w:rsidRDefault="00D278D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Otázka č.2: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V akom jazyku musí byť návod, ktorý je priložený k výrobku?</w:t>
            </w:r>
          </w:p>
          <w:p w:rsidR="009E36A6" w:rsidRDefault="00D278D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a) V anglickom jazyku.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b) Stačia piktogramy,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c) V slovenskom jazyku.</w:t>
            </w:r>
          </w:p>
          <w:p w:rsidR="009E36A6" w:rsidRDefault="00D278D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(1 bod)</w:t>
            </w:r>
          </w:p>
          <w:p w:rsidR="009E36A6" w:rsidRDefault="00D278D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Otázka č.3: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V prípade tovarov, ktoré sa dajú deliť na menšie jednotky, napríklad na litre, kilogramy:</w:t>
            </w:r>
          </w:p>
          <w:p w:rsidR="009E36A6" w:rsidRDefault="00D278D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a) musí predávajúci uviesť jednotkovú cenu za liter alebo kilogram tovaru.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b) musí predávajúci uviesť len cenu za daný kus tovaru.</w:t>
            </w:r>
          </w:p>
          <w:p w:rsidR="009E36A6" w:rsidRDefault="00D278D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(1 bod)</w:t>
            </w:r>
          </w:p>
          <w:p w:rsidR="009E36A6" w:rsidRDefault="00D278D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Otázka č.4: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Musí predávajúci vystaviť spotrebiteľovi doklad o kúpe?</w:t>
            </w:r>
          </w:p>
          <w:p w:rsidR="009E36A6" w:rsidRDefault="00D278D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a) Len ak spotrebiteľ požiada o vystavenie dokladu.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b) Len keď spotrebiteľ platí v hotovosti.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c) Áno, vždy.</w:t>
            </w:r>
          </w:p>
          <w:p w:rsidR="009E36A6" w:rsidRDefault="00D278D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(1 bod)</w:t>
            </w:r>
          </w:p>
          <w:p w:rsidR="009E36A6" w:rsidRDefault="00D278D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Otázka č.5: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Keď si spotrebiteľ výrobok kúpi a objavia sa na ňom chyby (vady):</w:t>
            </w:r>
          </w:p>
          <w:p w:rsidR="009E36A6" w:rsidRDefault="00D278D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a) Má právo výrobok reklamovať.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b) Musí sa s tým zmieriť, mal si výrobok dôkladne skontrolovať predtým, ako si ho kúpil.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c) Je povinný si tieto vady opraviť.</w:t>
            </w:r>
          </w:p>
          <w:p w:rsidR="009E36A6" w:rsidRDefault="00D278D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(1 bod)</w:t>
            </w:r>
          </w:p>
          <w:p w:rsidR="009E36A6" w:rsidRDefault="00D278D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Otázka č.6: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Ak má reklamovaný výrobok odstrániteľnú vadu (ktorá sa dá opraviť):</w:t>
            </w:r>
          </w:p>
          <w:p w:rsidR="009E36A6" w:rsidRDefault="00D278D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a) môže spotrebiteľ žiadať aj výmenu veci, ak tým nespôsobí predávajúcemu neprimerané náklady.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b) môže spotrebiteľ trvať na výmene veci.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c) má spotrebiteľ právo, aby bola vada bezplatne, včas a riadne odstránená.</w:t>
            </w:r>
          </w:p>
          <w:p w:rsidR="009E36A6" w:rsidRDefault="00D278D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(2 body)</w:t>
            </w:r>
          </w:p>
          <w:p w:rsidR="009E36A6" w:rsidRDefault="00D278D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Otázka č.7: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Ak sa tá istá vada na reklamovanom výrobku vyskytuje opakovane, alebo ak je na výrobku naraz väčší počet vád:</w:t>
            </w:r>
          </w:p>
          <w:p w:rsidR="009E36A6" w:rsidRDefault="00D278D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a) spotrebiteľ môže žiadať vrátenie peňazí.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b) spotrebiteľ môže žiadať výmenu veci.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c) spotrebiteľ musí trpezlivo čakať, kým bude výrobok opravený.</w:t>
            </w:r>
          </w:p>
          <w:p w:rsidR="009E36A6" w:rsidRDefault="00D278D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(2 body)</w:t>
            </w:r>
          </w:p>
          <w:p w:rsidR="009E36A6" w:rsidRDefault="00D278D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Otázka č.8: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Ak zakúpený výrobok nemá žiadne vady:</w:t>
            </w:r>
          </w:p>
          <w:p w:rsidR="009E36A6" w:rsidRDefault="00D278D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a) predajca môže a nemusí povoliť spotrebiteľovi vrátenie výrobku.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b) spotrebiteľ nemá právo výrobok vrátiť.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c) spotrebiteľ ho môže bez udania dôvodu kedykoľvek vrátiť.</w:t>
            </w:r>
          </w:p>
          <w:p w:rsidR="009E36A6" w:rsidRDefault="00D278D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(2 body)</w:t>
            </w:r>
          </w:p>
          <w:p w:rsidR="009E36A6" w:rsidRDefault="00D278D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Otázka č.9: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Ak je vada neodstrániteľná a vec pre túto vadu nemôže spotrebiteľ riadne užívať:</w:t>
            </w:r>
          </w:p>
          <w:p w:rsidR="009E36A6" w:rsidRDefault="00D278D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a) spotrebiteľ sa rozhodne, či požaduje výmenu výrobku alebo vrátenie peňazí.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b) predávajúci sa rozhodne, či výrobok vymení za iný alebo vráti spotrebiteľovi peniaze.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c) predávajúci poskytne spotrebiteľovi dodatočnú zľavu na výrobok a tým je záležitosť uzavretá.</w:t>
            </w:r>
          </w:p>
          <w:p w:rsidR="009E36A6" w:rsidRDefault="00D278D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(1 bod)</w:t>
            </w:r>
          </w:p>
          <w:p w:rsidR="009E36A6" w:rsidRDefault="00D278D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Otázka č.10: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Ak je vada neodstrániteľná, ale nebráni riadnemu užívaniu veci:</w:t>
            </w:r>
          </w:p>
          <w:p w:rsidR="009E36A6" w:rsidRDefault="00D278D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a) predávajúci sa rozhodne, či výrobok vymení za iný alebo vráti spotrebiteľovi peniaze.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b) predávajúci poskytne spotrebiteľovi dodatočnú zľavu na výrobok a tým je záležitosť uzavretá.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c) predávajúci poskytne spotrebiteľovi dodatočnú zľavu na výrobok, len ak s tým spotrebiteľ súhlasí.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d) spotrebiteľ sa rozhodne, či požaduje výmenu výrobku alebo vrátenie peňazí.</w:t>
            </w:r>
          </w:p>
          <w:p w:rsidR="009E36A6" w:rsidRDefault="009E36A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9E36A6" w:rsidRDefault="00D278D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Best Practice2</w:t>
            </w:r>
          </w:p>
          <w:p w:rsidR="009E36A6" w:rsidRDefault="00D278D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Pojmová mapa</w:t>
            </w:r>
          </w:p>
          <w:p w:rsidR="009E36A6" w:rsidRDefault="00D278D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3393440" cy="2879725"/>
                  <wp:effectExtent l="0" t="0" r="0" b="0"/>
                  <wp:docPr id="2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770" t="3940" r="4804" b="8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440" cy="287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36A6" w:rsidRDefault="009E36A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9E36A6" w:rsidRDefault="00D278D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ďalej pokračovať vo výmene skúseností v uvedenej oblasti.</w:t>
            </w:r>
          </w:p>
          <w:p w:rsidR="009E36A6" w:rsidRDefault="009E36A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9E36A6" w:rsidRDefault="009E36A6">
      <w:pPr>
        <w:tabs>
          <w:tab w:val="left" w:pos="1114"/>
        </w:tabs>
      </w:pPr>
    </w:p>
    <w:tbl>
      <w:tblPr>
        <w:tblW w:w="9062" w:type="dxa"/>
        <w:tblLook w:val="00A0" w:firstRow="1" w:lastRow="0" w:firstColumn="1" w:lastColumn="0" w:noHBand="0" w:noVBand="0"/>
      </w:tblPr>
      <w:tblGrid>
        <w:gridCol w:w="4031"/>
        <w:gridCol w:w="5031"/>
      </w:tblGrid>
      <w:tr w:rsidR="009E36A6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27FAB">
            <w:pPr>
              <w:tabs>
                <w:tab w:val="left" w:pos="1114"/>
              </w:tabs>
              <w:spacing w:after="0" w:line="240" w:lineRule="auto"/>
            </w:pPr>
            <w:proofErr w:type="spellStart"/>
            <w:r>
              <w:t>Ing.Tatiana</w:t>
            </w:r>
            <w:proofErr w:type="spellEnd"/>
            <w:r>
              <w:t xml:space="preserve"> </w:t>
            </w:r>
            <w:proofErr w:type="spellStart"/>
            <w:r>
              <w:t>Šefčiková</w:t>
            </w:r>
            <w:proofErr w:type="spellEnd"/>
          </w:p>
        </w:tc>
      </w:tr>
      <w:tr w:rsidR="009E36A6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27FAB">
            <w:pPr>
              <w:tabs>
                <w:tab w:val="left" w:pos="1114"/>
              </w:tabs>
              <w:spacing w:after="0" w:line="240" w:lineRule="auto"/>
            </w:pPr>
            <w:r>
              <w:t>17.12.2020</w:t>
            </w:r>
          </w:p>
        </w:tc>
      </w:tr>
      <w:tr w:rsidR="009E36A6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E36A6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9E36A6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27FAB">
            <w:pPr>
              <w:tabs>
                <w:tab w:val="left" w:pos="1114"/>
              </w:tabs>
              <w:spacing w:after="0" w:line="240" w:lineRule="auto"/>
            </w:pPr>
            <w:r>
              <w:t xml:space="preserve">Mgr. Romana </w:t>
            </w:r>
            <w:proofErr w:type="spellStart"/>
            <w:r>
              <w:t>Birošová</w:t>
            </w:r>
            <w:proofErr w:type="spellEnd"/>
            <w:r>
              <w:t xml:space="preserve"> MBA</w:t>
            </w:r>
          </w:p>
        </w:tc>
      </w:tr>
      <w:tr w:rsidR="009E36A6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27FAB">
            <w:pPr>
              <w:tabs>
                <w:tab w:val="left" w:pos="1114"/>
              </w:tabs>
              <w:spacing w:after="0" w:line="240" w:lineRule="auto"/>
            </w:pPr>
            <w:r>
              <w:t>17.12.2020</w:t>
            </w:r>
          </w:p>
        </w:tc>
      </w:tr>
      <w:tr w:rsidR="009E36A6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E36A6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9E36A6" w:rsidRDefault="009E36A6">
      <w:pPr>
        <w:tabs>
          <w:tab w:val="left" w:pos="1114"/>
        </w:tabs>
      </w:pPr>
    </w:p>
    <w:p w:rsidR="009E36A6" w:rsidRDefault="00D278DE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9E36A6" w:rsidRDefault="00D278DE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9E36A6" w:rsidRDefault="009E36A6">
      <w:pPr>
        <w:tabs>
          <w:tab w:val="left" w:pos="1114"/>
        </w:tabs>
      </w:pPr>
    </w:p>
    <w:p w:rsidR="009E36A6" w:rsidRDefault="00D278DE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:rsidR="009E36A6" w:rsidRDefault="00D278DE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Prijímateľ vypracuje správu ku každému stretnutiu pedagogického klubu samostatne. Prílohou správy je prezenčná listina účastníkov stretnutia pedagogického klubu. </w:t>
      </w:r>
    </w:p>
    <w:p w:rsidR="009E36A6" w:rsidRDefault="009E36A6">
      <w:pPr>
        <w:tabs>
          <w:tab w:val="left" w:pos="1114"/>
        </w:tabs>
        <w:rPr>
          <w:rFonts w:ascii="Times New Roman" w:hAnsi="Times New Roman"/>
        </w:rPr>
      </w:pPr>
    </w:p>
    <w:p w:rsidR="009E36A6" w:rsidRDefault="00D278D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Prioritná os – Vzdelávanie</w:t>
      </w:r>
    </w:p>
    <w:p w:rsidR="009E36A6" w:rsidRDefault="00D278D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9E36A6" w:rsidRDefault="00D278D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9E36A6" w:rsidRDefault="00D278D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9E36A6" w:rsidRDefault="00D278D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Kód projektu ITMS2014+ - uvedie sa kód projektu podľa zmluvy NFP</w:t>
      </w:r>
    </w:p>
    <w:p w:rsidR="009E36A6" w:rsidRDefault="00D278D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pedagogického klubu (ďalej aj „klub“) – uvedie sa  názov klubu </w:t>
      </w:r>
    </w:p>
    <w:p w:rsidR="009E36A6" w:rsidRDefault="00D278D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:rsidR="009E36A6" w:rsidRDefault="00D278D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:rsidR="009E36A6" w:rsidRDefault="00D278D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9E36A6" w:rsidRDefault="00D278D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9E36A6" w:rsidRDefault="00D278D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 Manažérske zhrnutie – uvedú sa kľúčové slová a stručné zhrnutie stretnutia klubu</w:t>
      </w:r>
    </w:p>
    <w:p w:rsidR="009E36A6" w:rsidRDefault="00D278D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9E36A6" w:rsidRDefault="00D278D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:rsidR="009E36A6" w:rsidRDefault="00D278D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Vypracoval – uvedie sa celé meno a priezvisko osoby, ktorá správu o činnosti vypracovala  </w:t>
      </w:r>
    </w:p>
    <w:p w:rsidR="009E36A6" w:rsidRDefault="00D278D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správy o činnosti</w:t>
      </w:r>
    </w:p>
    <w:p w:rsidR="009E36A6" w:rsidRDefault="00D278D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vypracovala sa vlastnoručne   podpíše</w:t>
      </w:r>
    </w:p>
    <w:p w:rsidR="009E36A6" w:rsidRDefault="00D278D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:rsidR="009E36A6" w:rsidRDefault="00D278D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schválenia správy o činnosti</w:t>
      </w:r>
    </w:p>
    <w:p w:rsidR="009E36A6" w:rsidRDefault="00D278D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schválila sa vlastnoručne podpíše.</w:t>
      </w:r>
    </w:p>
    <w:p w:rsidR="009E36A6" w:rsidRDefault="009E36A6">
      <w:pPr>
        <w:rPr>
          <w:rFonts w:ascii="Times New Roman" w:hAnsi="Times New Roman"/>
        </w:rPr>
      </w:pPr>
    </w:p>
    <w:p w:rsidR="009E36A6" w:rsidRDefault="009E36A6">
      <w:pPr>
        <w:rPr>
          <w:rFonts w:ascii="Times New Roman" w:hAnsi="Times New Roman"/>
        </w:rPr>
      </w:pPr>
    </w:p>
    <w:p w:rsidR="009E36A6" w:rsidRDefault="009E36A6">
      <w:pPr>
        <w:rPr>
          <w:rFonts w:ascii="Times New Roman" w:hAnsi="Times New Roman"/>
        </w:rPr>
      </w:pPr>
    </w:p>
    <w:p w:rsidR="009E36A6" w:rsidRDefault="009E36A6">
      <w:pPr>
        <w:rPr>
          <w:rFonts w:ascii="Times New Roman" w:hAnsi="Times New Roman"/>
        </w:rPr>
      </w:pPr>
    </w:p>
    <w:p w:rsidR="009E36A6" w:rsidRDefault="009E36A6">
      <w:pPr>
        <w:rPr>
          <w:rFonts w:ascii="Times New Roman" w:hAnsi="Times New Roman"/>
        </w:rPr>
      </w:pPr>
    </w:p>
    <w:p w:rsidR="009E36A6" w:rsidRDefault="00D278DE">
      <w:r>
        <w:rPr>
          <w:rFonts w:ascii="Times New Roman" w:hAnsi="Times New Roman"/>
        </w:rPr>
        <w:lastRenderedPageBreak/>
        <w:t xml:space="preserve">Príloha správy o činnosti pedagogického klubu              </w:t>
      </w:r>
      <w:r>
        <w:rPr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7545" cy="804545"/>
            <wp:effectExtent l="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6A6" w:rsidRDefault="009E36A6"/>
    <w:tbl>
      <w:tblPr>
        <w:tblW w:w="9468" w:type="dxa"/>
        <w:tblLook w:val="01E0" w:firstRow="1" w:lastRow="1" w:firstColumn="1" w:lastColumn="1" w:noHBand="0" w:noVBand="0"/>
      </w:tblPr>
      <w:tblGrid>
        <w:gridCol w:w="3527"/>
        <w:gridCol w:w="5941"/>
      </w:tblGrid>
      <w:tr w:rsidR="009E36A6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9E36A6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27FAB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  <w:r w:rsidRPr="00857DF2">
              <w:rPr>
                <w:rFonts w:ascii="Times New Roman" w:hAnsi="Times New Roman"/>
              </w:rPr>
              <w:t>.2.1 Zvýšiť kvalitu odborného vzdelávania a prípravy reflektujúc potreby trhu práce</w:t>
            </w:r>
          </w:p>
        </w:tc>
      </w:tr>
      <w:tr w:rsidR="009E36A6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27FAB">
            <w:pPr>
              <w:rPr>
                <w:spacing w:val="20"/>
                <w:sz w:val="20"/>
                <w:szCs w:val="20"/>
              </w:rPr>
            </w:pPr>
            <w:r w:rsidRPr="00857DF2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9E36A6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27FAB">
            <w:pPr>
              <w:rPr>
                <w:spacing w:val="20"/>
                <w:sz w:val="20"/>
                <w:szCs w:val="20"/>
              </w:rPr>
            </w:pPr>
            <w:r w:rsidRPr="00857DF2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9E36A6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27FAB">
            <w:pPr>
              <w:rPr>
                <w:spacing w:val="20"/>
                <w:sz w:val="20"/>
                <w:szCs w:val="20"/>
              </w:rPr>
            </w:pPr>
            <w:r w:rsidRPr="00857DF2">
              <w:rPr>
                <w:rFonts w:ascii="Times New Roman" w:hAnsi="Times New Roman"/>
              </w:rPr>
              <w:t>312010ADL9</w:t>
            </w:r>
          </w:p>
        </w:tc>
      </w:tr>
      <w:tr w:rsidR="009E36A6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AB" w:rsidRDefault="00927FAB" w:rsidP="00927FAB">
            <w:r w:rsidRPr="00A473CE">
              <w:rPr>
                <w:spacing w:val="20"/>
                <w:sz w:val="20"/>
                <w:szCs w:val="20"/>
              </w:rPr>
              <w:t>Pedagogický klub č. 3</w:t>
            </w:r>
            <w:r>
              <w:t xml:space="preserve">  </w:t>
            </w:r>
          </w:p>
          <w:p w:rsidR="009E36A6" w:rsidRDefault="00927FAB" w:rsidP="00927FAB">
            <w:pPr>
              <w:rPr>
                <w:spacing w:val="20"/>
                <w:sz w:val="20"/>
                <w:szCs w:val="20"/>
              </w:rPr>
            </w:pPr>
            <w:r>
              <w:t>Pedagogický klub finančnej a matematickej gramotnosti</w:t>
            </w:r>
          </w:p>
        </w:tc>
      </w:tr>
    </w:tbl>
    <w:p w:rsidR="009E36A6" w:rsidRDefault="009E36A6"/>
    <w:p w:rsidR="009E36A6" w:rsidRDefault="00D278D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9E36A6" w:rsidRDefault="009E36A6"/>
    <w:p w:rsidR="009E36A6" w:rsidRDefault="00D278DE">
      <w:r>
        <w:t xml:space="preserve">Miesto konania stretnutia: </w:t>
      </w:r>
      <w:r w:rsidR="00927FAB" w:rsidRPr="00857DF2">
        <w:rPr>
          <w:rFonts w:ascii="Times New Roman" w:hAnsi="Times New Roman"/>
        </w:rPr>
        <w:t>Súkromná stredná odborná škola – ELBA, Smetanova 2, Prešov</w:t>
      </w:r>
    </w:p>
    <w:p w:rsidR="009E36A6" w:rsidRDefault="00D278DE">
      <w:r>
        <w:t xml:space="preserve">Dátum konania stretnutia: </w:t>
      </w:r>
      <w:r w:rsidR="00927FAB">
        <w:t>17.12.2020</w:t>
      </w:r>
    </w:p>
    <w:p w:rsidR="009E36A6" w:rsidRDefault="00D278DE">
      <w:r>
        <w:t>Trvanie stretnutia: od</w:t>
      </w:r>
      <w:r w:rsidR="00927FAB">
        <w:t xml:space="preserve">  14.45</w:t>
      </w:r>
      <w:r>
        <w:t>.hod</w:t>
      </w:r>
      <w:r>
        <w:tab/>
        <w:t>do</w:t>
      </w:r>
      <w:r w:rsidR="00927FAB">
        <w:t xml:space="preserve">17.45 </w:t>
      </w:r>
      <w:r>
        <w:t>hod</w:t>
      </w:r>
      <w:r>
        <w:tab/>
      </w:r>
    </w:p>
    <w:p w:rsidR="009E36A6" w:rsidRDefault="009E36A6"/>
    <w:p w:rsidR="009E36A6" w:rsidRDefault="00D278DE">
      <w:r>
        <w:t>Zoznam účastníkov/členov pedagogického klubu:</w:t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934"/>
        <w:gridCol w:w="2428"/>
        <w:gridCol w:w="2305"/>
      </w:tblGrid>
      <w:tr w:rsidR="009E36A6" w:rsidTr="00BA3B8B">
        <w:trPr>
          <w:trHeight w:val="33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r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r>
              <w:t>Meno a priezvisko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r>
              <w:t>Podpis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r>
              <w:t>Inštitúcia</w:t>
            </w:r>
          </w:p>
        </w:tc>
      </w:tr>
      <w:tr w:rsidR="009E36A6" w:rsidTr="00BA3B8B">
        <w:trPr>
          <w:trHeight w:val="33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27FAB">
            <w:r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27FAB" w:rsidP="00927FAB">
            <w:r>
              <w:t xml:space="preserve">Ing. Branislav </w:t>
            </w:r>
            <w:proofErr w:type="spellStart"/>
            <w:r>
              <w:t>Blicha</w:t>
            </w:r>
            <w:proofErr w:type="spell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E36A6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E36A6"/>
        </w:tc>
      </w:tr>
      <w:tr w:rsidR="009E36A6" w:rsidTr="00BA3B8B">
        <w:trPr>
          <w:trHeight w:val="33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27FAB">
            <w:r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27FAB">
            <w:r>
              <w:t>Ing. Matúš  Grega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E36A6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E36A6"/>
        </w:tc>
      </w:tr>
      <w:tr w:rsidR="009E36A6" w:rsidTr="00BA3B8B">
        <w:trPr>
          <w:trHeight w:val="33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27FAB">
            <w:r>
              <w:t>3.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27FAB" w:rsidP="00927FAB">
            <w:r>
              <w:t xml:space="preserve">Ing. Marcela </w:t>
            </w:r>
            <w:proofErr w:type="spellStart"/>
            <w:r w:rsidRPr="00927FAB">
              <w:rPr>
                <w:rFonts w:asciiTheme="minorHAnsi" w:hAnsiTheme="minorHAnsi" w:cs="Segoe UI"/>
                <w:color w:val="323130"/>
                <w:shd w:val="clear" w:color="auto" w:fill="FFFFFF"/>
              </w:rPr>
              <w:t>Hadviždžáková</w:t>
            </w:r>
            <w:proofErr w:type="spell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E36A6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E36A6"/>
        </w:tc>
      </w:tr>
      <w:tr w:rsidR="009E36A6" w:rsidTr="00BA3B8B">
        <w:trPr>
          <w:trHeight w:val="33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27FAB">
            <w:r>
              <w:t>4.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27FAB">
            <w:r>
              <w:t xml:space="preserve">Mgr. </w:t>
            </w:r>
            <w:r w:rsidR="00D278DE">
              <w:t xml:space="preserve">Viera </w:t>
            </w:r>
            <w:proofErr w:type="spellStart"/>
            <w:r w:rsidR="00D278DE">
              <w:t>Volanská</w:t>
            </w:r>
            <w:proofErr w:type="spellEnd"/>
            <w:r w:rsidR="00D278DE">
              <w:t xml:space="preserve"> </w:t>
            </w:r>
            <w:proofErr w:type="spellStart"/>
            <w:r w:rsidR="00D278DE">
              <w:t>Huntejová</w:t>
            </w:r>
            <w:proofErr w:type="spell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E36A6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E36A6"/>
        </w:tc>
      </w:tr>
      <w:tr w:rsidR="009E36A6" w:rsidTr="00BA3B8B">
        <w:trPr>
          <w:trHeight w:val="35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r>
              <w:t>5.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r>
              <w:t>Mgr. Karina Kováčová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E36A6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E36A6"/>
        </w:tc>
      </w:tr>
      <w:tr w:rsidR="009E36A6" w:rsidTr="00BA3B8B">
        <w:trPr>
          <w:trHeight w:val="35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r>
              <w:t>6.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D278DE">
            <w:proofErr w:type="spellStart"/>
            <w:r>
              <w:t>Ing.Tatiana</w:t>
            </w:r>
            <w:proofErr w:type="spellEnd"/>
            <w:r>
              <w:t xml:space="preserve"> </w:t>
            </w:r>
            <w:proofErr w:type="spellStart"/>
            <w:r>
              <w:t>Šefčiková</w:t>
            </w:r>
            <w:proofErr w:type="spell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E36A6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6" w:rsidRDefault="009E36A6"/>
        </w:tc>
      </w:tr>
    </w:tbl>
    <w:p w:rsidR="009E36A6" w:rsidRDefault="009E36A6">
      <w:pPr>
        <w:pStyle w:val="Odsekzoznamu"/>
        <w:tabs>
          <w:tab w:val="left" w:pos="1114"/>
        </w:tabs>
        <w:rPr>
          <w:rFonts w:ascii="Times New Roman" w:hAnsi="Times New Roman"/>
        </w:rPr>
      </w:pPr>
      <w:bookmarkStart w:id="0" w:name="_GoBack"/>
      <w:bookmarkEnd w:id="0"/>
    </w:p>
    <w:sectPr w:rsidR="009E36A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2353"/>
    <w:multiLevelType w:val="multilevel"/>
    <w:tmpl w:val="D508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>
    <w:nsid w:val="27756F5A"/>
    <w:multiLevelType w:val="multilevel"/>
    <w:tmpl w:val="286C3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nsid w:val="39D25F65"/>
    <w:multiLevelType w:val="multilevel"/>
    <w:tmpl w:val="DB5C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3">
    <w:nsid w:val="53E5401E"/>
    <w:multiLevelType w:val="multilevel"/>
    <w:tmpl w:val="DCB0FB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700438C"/>
    <w:multiLevelType w:val="multilevel"/>
    <w:tmpl w:val="301AD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A6"/>
    <w:rsid w:val="00927FAB"/>
    <w:rsid w:val="009E36A6"/>
    <w:rsid w:val="00BA3B8B"/>
    <w:rsid w:val="00D2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BC682-1927-476D-926C-E32A6843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customStyle="1" w:styleId="tl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customStyle="1" w:styleId="TextpoznmkypodiarouChar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customStyle="1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qFormat/>
    <w:rsid w:val="00AF5989"/>
    <w:rPr>
      <w:rFonts w:cs="Times New Roman"/>
      <w:sz w:val="16"/>
      <w:szCs w:val="16"/>
    </w:rPr>
  </w:style>
  <w:style w:type="character" w:customStyle="1" w:styleId="TextkomentraChar">
    <w:name w:val="Text komentára Char"/>
    <w:link w:val="Textkomentra"/>
    <w:uiPriority w:val="99"/>
    <w:semiHidden/>
    <w:qFormat/>
    <w:locked/>
    <w:rsid w:val="00AF5989"/>
    <w:rPr>
      <w:rFonts w:cs="Times New Roman"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qFormat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semiHidden/>
    <w:qFormat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qFormat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qFormat/>
    <w:rsid w:val="00D0796E"/>
    <w:pPr>
      <w:widowControl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Textkomentra">
    <w:name w:val="annotation text"/>
    <w:basedOn w:val="Normlny"/>
    <w:link w:val="TextkomentraChar"/>
    <w:uiPriority w:val="99"/>
    <w:semiHidden/>
    <w:qFormat/>
    <w:rsid w:val="00AF5989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qFormat/>
    <w:rsid w:val="00AF5989"/>
    <w:rPr>
      <w:b/>
      <w:bCs/>
    </w:rPr>
  </w:style>
  <w:style w:type="paragraph" w:customStyle="1" w:styleId="tl2">
    <w:name w:val="Štýl2"/>
    <w:qFormat/>
    <w:rsid w:val="006A62A3"/>
    <w:pPr>
      <w:widowControl w:val="0"/>
      <w:tabs>
        <w:tab w:val="left" w:pos="567"/>
        <w:tab w:val="left" w:pos="1134"/>
      </w:tabs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dc:description/>
  <cp:lastModifiedBy>Šefčíkova Tatiana</cp:lastModifiedBy>
  <cp:revision>3</cp:revision>
  <cp:lastPrinted>2020-05-28T09:14:00Z</cp:lastPrinted>
  <dcterms:created xsi:type="dcterms:W3CDTF">2020-12-10T07:48:00Z</dcterms:created>
  <dcterms:modified xsi:type="dcterms:W3CDTF">2020-12-17T18:13:00Z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